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7B9CB" w14:textId="533D660E" w:rsidR="00691019" w:rsidRPr="003B3F41" w:rsidRDefault="00691019" w:rsidP="001B16C1">
      <w:pPr>
        <w:pStyle w:val="BodyTextIndent"/>
        <w:spacing w:line="240" w:lineRule="auto"/>
        <w:ind w:left="0" w:right="-108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B3F41">
        <w:rPr>
          <w:rFonts w:asciiTheme="minorHAnsi" w:hAnsiTheme="minorHAnsi" w:cstheme="minorHAnsi"/>
          <w:b/>
          <w:bCs/>
          <w:sz w:val="22"/>
          <w:szCs w:val="22"/>
          <w:u w:val="single"/>
        </w:rPr>
        <w:t>Checklist for</w:t>
      </w:r>
      <w:r w:rsidR="006D5ECB" w:rsidRPr="003B3F4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issuance of debt securities by listed REITs / </w:t>
      </w:r>
      <w:proofErr w:type="spellStart"/>
      <w:r w:rsidR="006D5ECB" w:rsidRPr="003B3F41">
        <w:rPr>
          <w:rFonts w:asciiTheme="minorHAnsi" w:hAnsiTheme="minorHAnsi" w:cstheme="minorHAnsi"/>
          <w:b/>
          <w:bCs/>
          <w:sz w:val="22"/>
          <w:szCs w:val="22"/>
          <w:u w:val="single"/>
        </w:rPr>
        <w:t>InvITs</w:t>
      </w:r>
      <w:proofErr w:type="spellEnd"/>
      <w:r w:rsidR="006D5ECB" w:rsidRPr="003B3F4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on private placement basis</w:t>
      </w:r>
    </w:p>
    <w:p w14:paraId="033F5F3E" w14:textId="77777777" w:rsidR="00691019" w:rsidRPr="003B3F41" w:rsidRDefault="00691019" w:rsidP="00691019">
      <w:pPr>
        <w:pStyle w:val="BodyTextIndent"/>
        <w:spacing w:line="240" w:lineRule="auto"/>
        <w:ind w:left="0" w:right="-108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356D5F" w14:textId="1BBA734C" w:rsidR="00D24390" w:rsidRPr="003B3F41" w:rsidRDefault="001B16C1" w:rsidP="00691019">
      <w:pPr>
        <w:pStyle w:val="BodyTextIndent"/>
        <w:spacing w:line="240" w:lineRule="auto"/>
        <w:ind w:left="0" w:right="-1080"/>
        <w:jc w:val="left"/>
        <w:rPr>
          <w:rFonts w:asciiTheme="minorHAnsi" w:hAnsiTheme="minorHAnsi" w:cstheme="minorHAnsi"/>
          <w:sz w:val="22"/>
          <w:szCs w:val="22"/>
        </w:rPr>
      </w:pPr>
      <w:r w:rsidRPr="003B3F41">
        <w:rPr>
          <w:rFonts w:asciiTheme="minorHAnsi" w:hAnsiTheme="minorHAnsi" w:cstheme="minorHAnsi"/>
          <w:sz w:val="22"/>
          <w:szCs w:val="22"/>
        </w:rPr>
        <w:t xml:space="preserve">List of documents / details to be submitted at the time of seeking Exchange’s </w:t>
      </w:r>
      <w:r w:rsidRPr="003B3F41">
        <w:rPr>
          <w:rFonts w:asciiTheme="minorHAnsi" w:hAnsiTheme="minorHAnsi" w:cstheme="minorHAnsi"/>
          <w:b/>
          <w:sz w:val="22"/>
          <w:szCs w:val="22"/>
        </w:rPr>
        <w:t xml:space="preserve">In-principle Approval </w:t>
      </w:r>
      <w:r w:rsidRPr="003B3F41">
        <w:rPr>
          <w:rFonts w:asciiTheme="minorHAnsi" w:hAnsiTheme="minorHAnsi" w:cstheme="minorHAnsi"/>
          <w:sz w:val="22"/>
          <w:szCs w:val="22"/>
        </w:rPr>
        <w:t xml:space="preserve">for listing of </w:t>
      </w:r>
      <w:r w:rsidR="00040A22" w:rsidRPr="003B3F41">
        <w:rPr>
          <w:rFonts w:asciiTheme="minorHAnsi" w:hAnsiTheme="minorHAnsi" w:cstheme="minorHAnsi"/>
          <w:sz w:val="22"/>
          <w:szCs w:val="22"/>
        </w:rPr>
        <w:t xml:space="preserve">Debt securities </w:t>
      </w:r>
      <w:r w:rsidR="006D5ECB" w:rsidRPr="003B3F41">
        <w:rPr>
          <w:rFonts w:asciiTheme="minorHAnsi" w:hAnsiTheme="minorHAnsi" w:cstheme="minorHAnsi"/>
          <w:sz w:val="22"/>
          <w:szCs w:val="22"/>
        </w:rPr>
        <w:t xml:space="preserve">by listed </w:t>
      </w:r>
      <w:proofErr w:type="spellStart"/>
      <w:r w:rsidRPr="003B3F41">
        <w:rPr>
          <w:rFonts w:asciiTheme="minorHAnsi" w:hAnsiTheme="minorHAnsi" w:cstheme="minorHAnsi"/>
          <w:sz w:val="22"/>
          <w:szCs w:val="22"/>
        </w:rPr>
        <w:t>InvITs</w:t>
      </w:r>
      <w:proofErr w:type="spellEnd"/>
      <w:r w:rsidR="00040A22" w:rsidRPr="003B3F41">
        <w:rPr>
          <w:rFonts w:asciiTheme="minorHAnsi" w:hAnsiTheme="minorHAnsi" w:cstheme="minorHAnsi"/>
          <w:sz w:val="22"/>
          <w:szCs w:val="22"/>
        </w:rPr>
        <w:t>/REITS</w:t>
      </w:r>
      <w:r w:rsidRPr="003B3F41">
        <w:rPr>
          <w:rFonts w:asciiTheme="minorHAnsi" w:hAnsiTheme="minorHAnsi" w:cstheme="minorHAnsi"/>
          <w:sz w:val="22"/>
          <w:szCs w:val="22"/>
        </w:rPr>
        <w:t xml:space="preserve"> </w:t>
      </w:r>
      <w:r w:rsidR="001E51C0" w:rsidRPr="003B3F41">
        <w:rPr>
          <w:rFonts w:asciiTheme="minorHAnsi" w:hAnsiTheme="minorHAnsi" w:cstheme="minorHAnsi"/>
          <w:sz w:val="22"/>
          <w:szCs w:val="22"/>
        </w:rPr>
        <w:t>on private placement basis</w:t>
      </w:r>
    </w:p>
    <w:tbl>
      <w:tblPr>
        <w:tblW w:w="5607" w:type="pct"/>
        <w:tblInd w:w="-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7283"/>
        <w:gridCol w:w="2262"/>
      </w:tblGrid>
      <w:tr w:rsidR="00811572" w:rsidRPr="003B3F41" w14:paraId="407C16C4" w14:textId="77777777" w:rsidTr="00C37BE0">
        <w:trPr>
          <w:trHeight w:val="750"/>
        </w:trPr>
        <w:tc>
          <w:tcPr>
            <w:tcW w:w="556" w:type="pct"/>
            <w:shd w:val="clear" w:color="auto" w:fill="auto"/>
            <w:noWrap/>
            <w:vAlign w:val="center"/>
            <w:hideMark/>
          </w:tcPr>
          <w:p w14:paraId="5C038D86" w14:textId="6DF0BB20" w:rsidR="00811572" w:rsidRPr="003B3F41" w:rsidRDefault="00282F46" w:rsidP="006910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3B3F41">
              <w:rPr>
                <w:rFonts w:eastAsia="Times New Roman" w:cstheme="minorHAnsi"/>
                <w:b/>
                <w:bCs/>
                <w:color w:val="000000"/>
              </w:rPr>
              <w:t>SR.NO</w:t>
            </w:r>
            <w:r w:rsidR="006D5ECB" w:rsidRPr="003B3F41">
              <w:rPr>
                <w:rFonts w:eastAsia="Times New Roman" w:cstheme="minorHAnsi"/>
                <w:b/>
                <w:bCs/>
                <w:color w:val="000000"/>
              </w:rPr>
              <w:t>.</w:t>
            </w:r>
          </w:p>
        </w:tc>
        <w:tc>
          <w:tcPr>
            <w:tcW w:w="3391" w:type="pct"/>
            <w:shd w:val="clear" w:color="auto" w:fill="auto"/>
            <w:vAlign w:val="center"/>
            <w:hideMark/>
          </w:tcPr>
          <w:p w14:paraId="0F5923C7" w14:textId="77777777" w:rsidR="00811572" w:rsidRPr="003B3F41" w:rsidRDefault="00811572" w:rsidP="006910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3B3F41">
              <w:rPr>
                <w:rFonts w:eastAsia="Times New Roman" w:cstheme="minorHAnsi"/>
                <w:b/>
                <w:bCs/>
                <w:color w:val="000000"/>
              </w:rPr>
              <w:t>PARTICULARS</w:t>
            </w:r>
          </w:p>
        </w:tc>
        <w:tc>
          <w:tcPr>
            <w:tcW w:w="1053" w:type="pct"/>
          </w:tcPr>
          <w:p w14:paraId="69BE3174" w14:textId="77777777" w:rsidR="005C40D2" w:rsidRPr="003B3F41" w:rsidRDefault="000108A8" w:rsidP="006910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3B3F41">
              <w:rPr>
                <w:rFonts w:eastAsia="Times New Roman" w:cstheme="minorHAnsi"/>
                <w:b/>
                <w:bCs/>
                <w:color w:val="000000"/>
              </w:rPr>
              <w:t>Submitted (Yes/No)</w:t>
            </w:r>
          </w:p>
        </w:tc>
      </w:tr>
      <w:tr w:rsidR="00811572" w:rsidRPr="003B3F41" w14:paraId="15B24C62" w14:textId="77777777" w:rsidTr="00C37BE0">
        <w:trPr>
          <w:trHeight w:val="405"/>
        </w:trPr>
        <w:tc>
          <w:tcPr>
            <w:tcW w:w="556" w:type="pct"/>
            <w:shd w:val="clear" w:color="auto" w:fill="auto"/>
            <w:noWrap/>
            <w:vAlign w:val="center"/>
          </w:tcPr>
          <w:p w14:paraId="73823F0F" w14:textId="77777777" w:rsidR="00811572" w:rsidRPr="003B3F41" w:rsidRDefault="00811572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  <w:hideMark/>
          </w:tcPr>
          <w:p w14:paraId="66BA04D4" w14:textId="29A3D073" w:rsidR="00811572" w:rsidRPr="003B3F41" w:rsidRDefault="000F44EB" w:rsidP="0069101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3B3F41">
              <w:rPr>
                <w:rFonts w:eastAsia="Times New Roman" w:cstheme="minorHAnsi"/>
                <w:color w:val="000000"/>
              </w:rPr>
              <w:t>Covering letter</w:t>
            </w:r>
          </w:p>
        </w:tc>
        <w:tc>
          <w:tcPr>
            <w:tcW w:w="1053" w:type="pct"/>
          </w:tcPr>
          <w:p w14:paraId="095825E4" w14:textId="77777777" w:rsidR="00811572" w:rsidRPr="003B3F41" w:rsidRDefault="00811572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2C18C8" w:rsidRPr="003B3F41" w14:paraId="5413E91F" w14:textId="77777777" w:rsidTr="00C37BE0">
        <w:trPr>
          <w:trHeight w:val="690"/>
        </w:trPr>
        <w:tc>
          <w:tcPr>
            <w:tcW w:w="556" w:type="pct"/>
            <w:shd w:val="clear" w:color="auto" w:fill="auto"/>
            <w:noWrap/>
            <w:vAlign w:val="center"/>
          </w:tcPr>
          <w:p w14:paraId="110AEA90" w14:textId="77777777" w:rsidR="002C18C8" w:rsidRPr="003B3F41" w:rsidRDefault="002C18C8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6AD54298" w14:textId="28553230" w:rsidR="002C18C8" w:rsidRPr="003B3F41" w:rsidRDefault="002C18C8" w:rsidP="00691019">
            <w:pPr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>Confirmation</w:t>
            </w:r>
            <w:r w:rsidR="00EF2D0E" w:rsidRPr="003B3F41">
              <w:rPr>
                <w:rFonts w:cstheme="minorHAnsi"/>
              </w:rPr>
              <w:t xml:space="preserve"> </w:t>
            </w:r>
            <w:r w:rsidRPr="003B3F41">
              <w:rPr>
                <w:rFonts w:cstheme="minorHAnsi"/>
              </w:rPr>
              <w:t>/</w:t>
            </w:r>
            <w:r w:rsidR="00EF2D0E" w:rsidRPr="003B3F41">
              <w:rPr>
                <w:rFonts w:cstheme="minorHAnsi"/>
              </w:rPr>
              <w:t xml:space="preserve"> </w:t>
            </w:r>
            <w:r w:rsidRPr="003B3F41">
              <w:rPr>
                <w:rFonts w:cstheme="minorHAnsi"/>
              </w:rPr>
              <w:t xml:space="preserve">consent </w:t>
            </w:r>
            <w:proofErr w:type="gramStart"/>
            <w:r w:rsidRPr="003B3F41">
              <w:rPr>
                <w:rFonts w:cstheme="minorHAnsi"/>
              </w:rPr>
              <w:t>letters</w:t>
            </w:r>
            <w:proofErr w:type="gramEnd"/>
            <w:r w:rsidRPr="003B3F41">
              <w:rPr>
                <w:rFonts w:cstheme="minorHAnsi"/>
              </w:rPr>
              <w:t xml:space="preserve"> from the Debenture Trustee w.r.t. their consent to act as Debenture Trustee for the proposed issue. </w:t>
            </w:r>
          </w:p>
        </w:tc>
        <w:tc>
          <w:tcPr>
            <w:tcW w:w="1053" w:type="pct"/>
          </w:tcPr>
          <w:p w14:paraId="1268A879" w14:textId="77777777" w:rsidR="002C18C8" w:rsidRPr="003B3F41" w:rsidRDefault="002C18C8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6D5ECB" w:rsidRPr="003B3F41" w14:paraId="6292BF51" w14:textId="77777777" w:rsidTr="00C37BE0">
        <w:trPr>
          <w:trHeight w:val="690"/>
        </w:trPr>
        <w:tc>
          <w:tcPr>
            <w:tcW w:w="556" w:type="pct"/>
            <w:shd w:val="clear" w:color="auto" w:fill="auto"/>
            <w:noWrap/>
            <w:vAlign w:val="center"/>
          </w:tcPr>
          <w:p w14:paraId="056CB522" w14:textId="77777777" w:rsidR="006D5ECB" w:rsidRPr="003B3F41" w:rsidRDefault="006D5ECB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366D79A6" w14:textId="15E52350" w:rsidR="006D5ECB" w:rsidRPr="003B3F41" w:rsidRDefault="006D5ECB" w:rsidP="00691019">
            <w:pPr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eastAsia="Arial" w:cstheme="minorHAnsi"/>
                <w:color w:val="000000"/>
              </w:rPr>
              <w:t>Copy of the   Trust Deed entered into between the   REIT/</w:t>
            </w:r>
            <w:proofErr w:type="spellStart"/>
            <w:r w:rsidRPr="003B3F41">
              <w:rPr>
                <w:rFonts w:eastAsia="Arial" w:cstheme="minorHAnsi"/>
                <w:color w:val="000000"/>
              </w:rPr>
              <w:t>InvIts</w:t>
            </w:r>
            <w:proofErr w:type="spellEnd"/>
            <w:r w:rsidRPr="003B3F41">
              <w:rPr>
                <w:rFonts w:eastAsia="Arial" w:cstheme="minorHAnsi"/>
                <w:color w:val="000000"/>
              </w:rPr>
              <w:t xml:space="preserve"> and Debenture Trustee</w:t>
            </w:r>
          </w:p>
        </w:tc>
        <w:tc>
          <w:tcPr>
            <w:tcW w:w="1053" w:type="pct"/>
          </w:tcPr>
          <w:p w14:paraId="20E093CC" w14:textId="77777777" w:rsidR="006D5ECB" w:rsidRPr="003B3F41" w:rsidRDefault="006D5ECB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0C2B26" w:rsidRPr="003B3F41" w14:paraId="52EA4C40" w14:textId="77777777" w:rsidTr="00C37BE0">
        <w:trPr>
          <w:trHeight w:val="690"/>
        </w:trPr>
        <w:tc>
          <w:tcPr>
            <w:tcW w:w="556" w:type="pct"/>
            <w:shd w:val="clear" w:color="auto" w:fill="auto"/>
            <w:noWrap/>
            <w:vAlign w:val="center"/>
          </w:tcPr>
          <w:p w14:paraId="2BFACE49" w14:textId="77777777" w:rsidR="000C2B26" w:rsidRPr="003B3F41" w:rsidRDefault="000C2B26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4FC88589" w14:textId="4A02B5B3" w:rsidR="000C2B26" w:rsidRPr="003B3F41" w:rsidRDefault="000C2B26" w:rsidP="000F44EB">
            <w:pPr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Copy of the Disclosures as required by Regulations 21, as per the format prescribed in </w:t>
            </w:r>
            <w:r w:rsidRPr="003B3F41">
              <w:rPr>
                <w:rFonts w:cstheme="minorHAnsi"/>
                <w:b/>
              </w:rPr>
              <w:t>schedule ' I '</w:t>
            </w:r>
            <w:r w:rsidRPr="003B3F41">
              <w:rPr>
                <w:rFonts w:cstheme="minorHAnsi"/>
              </w:rPr>
              <w:t xml:space="preserve"> of the Securities and Exchange Board of India (Issue and Listing of Debt Securities) Regulations, 2008 as amended. </w:t>
            </w:r>
          </w:p>
        </w:tc>
        <w:tc>
          <w:tcPr>
            <w:tcW w:w="1053" w:type="pct"/>
          </w:tcPr>
          <w:p w14:paraId="5AB7A964" w14:textId="77777777" w:rsidR="000C2B26" w:rsidRPr="003B3F41" w:rsidRDefault="000C2B26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CD04F2" w:rsidRPr="003B3F41" w14:paraId="575F719F" w14:textId="77777777" w:rsidTr="00C37BE0">
        <w:trPr>
          <w:trHeight w:val="690"/>
        </w:trPr>
        <w:tc>
          <w:tcPr>
            <w:tcW w:w="556" w:type="pct"/>
            <w:shd w:val="clear" w:color="auto" w:fill="auto"/>
            <w:noWrap/>
            <w:vAlign w:val="center"/>
          </w:tcPr>
          <w:p w14:paraId="6FA94AA5" w14:textId="77777777" w:rsidR="00CD04F2" w:rsidRPr="003B3F41" w:rsidRDefault="00CD04F2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6AEAF77C" w14:textId="69FDDF3E" w:rsidR="00CD04F2" w:rsidRPr="003B3F41" w:rsidRDefault="00CD04F2" w:rsidP="008F7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>Copy of resolution passed by the Trustees</w:t>
            </w:r>
            <w:r w:rsidR="00EF2D0E" w:rsidRPr="003B3F41">
              <w:rPr>
                <w:rFonts w:cstheme="minorHAnsi"/>
              </w:rPr>
              <w:t xml:space="preserve"> and Investment Manager</w:t>
            </w:r>
            <w:r w:rsidRPr="003B3F41">
              <w:rPr>
                <w:rFonts w:cstheme="minorHAnsi"/>
              </w:rPr>
              <w:t xml:space="preserve"> of the </w:t>
            </w:r>
            <w:proofErr w:type="spellStart"/>
            <w:r w:rsidRPr="003B3F41">
              <w:rPr>
                <w:rFonts w:cstheme="minorHAnsi"/>
              </w:rPr>
              <w:t>I</w:t>
            </w:r>
            <w:r w:rsidR="000F44EB" w:rsidRPr="003B3F41">
              <w:rPr>
                <w:rFonts w:cstheme="minorHAnsi"/>
              </w:rPr>
              <w:t>nv</w:t>
            </w:r>
            <w:r w:rsidRPr="003B3F41">
              <w:rPr>
                <w:rFonts w:cstheme="minorHAnsi"/>
              </w:rPr>
              <w:t>IT</w:t>
            </w:r>
            <w:r w:rsidR="000F44EB" w:rsidRPr="003B3F41">
              <w:rPr>
                <w:rFonts w:cstheme="minorHAnsi"/>
              </w:rPr>
              <w:t>s</w:t>
            </w:r>
            <w:proofErr w:type="spellEnd"/>
            <w:r w:rsidRPr="003B3F41">
              <w:rPr>
                <w:rFonts w:cstheme="minorHAnsi"/>
              </w:rPr>
              <w:t>/REIT</w:t>
            </w:r>
            <w:r w:rsidR="000F44EB" w:rsidRPr="003B3F41">
              <w:rPr>
                <w:rFonts w:cstheme="minorHAnsi"/>
              </w:rPr>
              <w:t>s</w:t>
            </w:r>
            <w:r w:rsidRPr="003B3F41">
              <w:rPr>
                <w:rFonts w:cstheme="minorHAnsi"/>
              </w:rPr>
              <w:t xml:space="preserve"> for issue of </w:t>
            </w:r>
            <w:r w:rsidR="008F7284" w:rsidRPr="003B3F41">
              <w:rPr>
                <w:rFonts w:cstheme="minorHAnsi"/>
              </w:rPr>
              <w:t>debt securities.</w:t>
            </w:r>
          </w:p>
        </w:tc>
        <w:tc>
          <w:tcPr>
            <w:tcW w:w="1053" w:type="pct"/>
          </w:tcPr>
          <w:p w14:paraId="532541F0" w14:textId="77777777" w:rsidR="00CD04F2" w:rsidRPr="003B3F41" w:rsidRDefault="00CD04F2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CD04F2" w:rsidRPr="003B3F41" w14:paraId="050A5521" w14:textId="77777777" w:rsidTr="00C37BE0">
        <w:trPr>
          <w:trHeight w:val="690"/>
        </w:trPr>
        <w:tc>
          <w:tcPr>
            <w:tcW w:w="556" w:type="pct"/>
            <w:shd w:val="clear" w:color="auto" w:fill="auto"/>
            <w:noWrap/>
            <w:vAlign w:val="center"/>
          </w:tcPr>
          <w:p w14:paraId="0396CE03" w14:textId="77777777" w:rsidR="00CD04F2" w:rsidRPr="003B3F41" w:rsidRDefault="00CD04F2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4B69F61F" w14:textId="5CDC3F13" w:rsidR="00CD04F2" w:rsidRPr="003B3F41" w:rsidRDefault="00CD04F2" w:rsidP="008F72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Copy of resolution passed by the unitholders of </w:t>
            </w:r>
            <w:proofErr w:type="spellStart"/>
            <w:r w:rsidRPr="003B3F41">
              <w:rPr>
                <w:rFonts w:cstheme="minorHAnsi"/>
              </w:rPr>
              <w:t>I</w:t>
            </w:r>
            <w:r w:rsidR="000F44EB" w:rsidRPr="003B3F41">
              <w:rPr>
                <w:rFonts w:cstheme="minorHAnsi"/>
              </w:rPr>
              <w:t>nv</w:t>
            </w:r>
            <w:r w:rsidRPr="003B3F41">
              <w:rPr>
                <w:rFonts w:cstheme="minorHAnsi"/>
              </w:rPr>
              <w:t>IT</w:t>
            </w:r>
            <w:r w:rsidR="000F44EB" w:rsidRPr="003B3F41">
              <w:rPr>
                <w:rFonts w:cstheme="minorHAnsi"/>
              </w:rPr>
              <w:t>s</w:t>
            </w:r>
            <w:proofErr w:type="spellEnd"/>
            <w:r w:rsidRPr="003B3F41">
              <w:rPr>
                <w:rFonts w:cstheme="minorHAnsi"/>
              </w:rPr>
              <w:t xml:space="preserve"> </w:t>
            </w:r>
            <w:r w:rsidR="000F44EB" w:rsidRPr="003B3F41">
              <w:rPr>
                <w:rFonts w:cstheme="minorHAnsi"/>
              </w:rPr>
              <w:t xml:space="preserve">/ REITs </w:t>
            </w:r>
            <w:r w:rsidRPr="003B3F41">
              <w:rPr>
                <w:rFonts w:cstheme="minorHAnsi"/>
              </w:rPr>
              <w:t xml:space="preserve">for issue of </w:t>
            </w:r>
            <w:r w:rsidR="008F7284" w:rsidRPr="003B3F41">
              <w:rPr>
                <w:rFonts w:cstheme="minorHAnsi"/>
              </w:rPr>
              <w:t>debt securities.</w:t>
            </w:r>
          </w:p>
        </w:tc>
        <w:tc>
          <w:tcPr>
            <w:tcW w:w="1053" w:type="pct"/>
          </w:tcPr>
          <w:p w14:paraId="3B13E378" w14:textId="77777777" w:rsidR="00CD04F2" w:rsidRPr="003B3F41" w:rsidRDefault="00CD04F2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0C2B26" w:rsidRPr="003B3F41" w14:paraId="09A208F2" w14:textId="77777777" w:rsidTr="00C37BE0">
        <w:trPr>
          <w:trHeight w:val="570"/>
        </w:trPr>
        <w:tc>
          <w:tcPr>
            <w:tcW w:w="556" w:type="pct"/>
            <w:shd w:val="clear" w:color="auto" w:fill="auto"/>
            <w:noWrap/>
            <w:vAlign w:val="center"/>
          </w:tcPr>
          <w:p w14:paraId="5F8A4475" w14:textId="77777777" w:rsidR="000C2B26" w:rsidRPr="003B3F41" w:rsidRDefault="000C2B26" w:rsidP="000108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283DEE9A" w14:textId="77777777" w:rsidR="000C2B26" w:rsidRPr="003B3F41" w:rsidRDefault="000C2B26" w:rsidP="000F44EB">
            <w:pPr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Credit rating certificate of the proposed issue.   </w:t>
            </w:r>
          </w:p>
          <w:p w14:paraId="56712361" w14:textId="77777777" w:rsidR="000C2B26" w:rsidRPr="003B3F41" w:rsidRDefault="000C2B26" w:rsidP="001B16C1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  <w:tc>
          <w:tcPr>
            <w:tcW w:w="1053" w:type="pct"/>
          </w:tcPr>
          <w:p w14:paraId="4D672923" w14:textId="77777777" w:rsidR="000C2B26" w:rsidRPr="003B3F41" w:rsidRDefault="000C2B26" w:rsidP="00691019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  <w:tr w:rsidR="00CD04F2" w:rsidRPr="003B3F41" w14:paraId="445D02C5" w14:textId="77777777" w:rsidTr="00C37BE0">
        <w:trPr>
          <w:trHeight w:val="780"/>
        </w:trPr>
        <w:tc>
          <w:tcPr>
            <w:tcW w:w="556" w:type="pct"/>
            <w:shd w:val="clear" w:color="auto" w:fill="auto"/>
            <w:noWrap/>
            <w:vAlign w:val="center"/>
          </w:tcPr>
          <w:p w14:paraId="1E045877" w14:textId="77777777" w:rsidR="00CD04F2" w:rsidRPr="003B3F41" w:rsidRDefault="00CD04F2" w:rsidP="00CD04F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</w:tcPr>
          <w:p w14:paraId="27C2802F" w14:textId="77777777" w:rsidR="00CD04F2" w:rsidRPr="003B3F41" w:rsidRDefault="00CD04F2" w:rsidP="00CD04F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3B3F41">
              <w:rPr>
                <w:rFonts w:eastAsia="Times New Roman" w:cstheme="minorHAnsi"/>
                <w:color w:val="000000"/>
              </w:rPr>
              <w:t>Investment Manager and Merchant Bankers to the issue shall provide following undertaking inter alia stating that....</w:t>
            </w:r>
          </w:p>
          <w:p w14:paraId="6BBC5254" w14:textId="77777777" w:rsidR="00CD04F2" w:rsidRPr="003B3F41" w:rsidRDefault="00CD04F2" w:rsidP="00CD04F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  <w:p w14:paraId="32AF56C1" w14:textId="25FA7A1A" w:rsidR="00CD04F2" w:rsidRPr="003B3F41" w:rsidRDefault="00CD04F2" w:rsidP="00930E1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3B3F41">
              <w:rPr>
                <w:rFonts w:eastAsia="Times New Roman" w:cstheme="minorHAnsi"/>
                <w:color w:val="000000"/>
              </w:rPr>
              <w:t xml:space="preserve">“The issue </w:t>
            </w:r>
            <w:r w:rsidR="008F7284" w:rsidRPr="003B3F41">
              <w:rPr>
                <w:rFonts w:eastAsia="Times New Roman" w:cstheme="minorHAnsi"/>
                <w:color w:val="000000"/>
              </w:rPr>
              <w:t xml:space="preserve">of &lt;No.&gt; &lt;debt </w:t>
            </w:r>
            <w:proofErr w:type="spellStart"/>
            <w:r w:rsidR="008F7284" w:rsidRPr="003B3F41">
              <w:rPr>
                <w:rFonts w:eastAsia="Times New Roman" w:cstheme="minorHAnsi"/>
                <w:color w:val="000000"/>
              </w:rPr>
              <w:t>securitity</w:t>
            </w:r>
            <w:proofErr w:type="spellEnd"/>
            <w:r w:rsidR="008F7284" w:rsidRPr="003B3F41">
              <w:rPr>
                <w:rFonts w:eastAsia="Times New Roman" w:cstheme="minorHAnsi"/>
                <w:color w:val="000000"/>
              </w:rPr>
              <w:t xml:space="preserve">&gt; </w:t>
            </w:r>
            <w:r w:rsidRPr="003B3F41">
              <w:rPr>
                <w:rFonts w:eastAsia="Times New Roman" w:cstheme="minorHAnsi"/>
                <w:color w:val="000000"/>
              </w:rPr>
              <w:t>is being made in compliance with SEBI (Infrastructure Investment Trust) Regulations, 2014</w:t>
            </w:r>
            <w:r w:rsidR="008F7284" w:rsidRPr="003B3F41">
              <w:rPr>
                <w:rFonts w:eastAsia="Times New Roman" w:cstheme="minorHAnsi"/>
                <w:color w:val="000000"/>
              </w:rPr>
              <w:t xml:space="preserve"> / </w:t>
            </w:r>
            <w:r w:rsidR="00EF2D0E" w:rsidRPr="003B3F41">
              <w:rPr>
                <w:rFonts w:eastAsia="Times New Roman" w:cstheme="minorHAnsi"/>
                <w:color w:val="000000"/>
              </w:rPr>
              <w:t xml:space="preserve">SEBI (Real Estate Investment Trust) Regulations, 2014, </w:t>
            </w:r>
            <w:r w:rsidRPr="003B3F41">
              <w:rPr>
                <w:rFonts w:eastAsia="Times New Roman" w:cstheme="minorHAnsi"/>
                <w:color w:val="000000"/>
              </w:rPr>
              <w:t>SEBI (Issue and Listing of Debt Securities) Regulation</w:t>
            </w:r>
            <w:r w:rsidR="00EF2D0E" w:rsidRPr="003B3F41">
              <w:rPr>
                <w:rFonts w:eastAsia="Times New Roman" w:cstheme="minorHAnsi"/>
                <w:color w:val="000000"/>
              </w:rPr>
              <w:t>s, 2008</w:t>
            </w:r>
            <w:r w:rsidR="00C52DA6" w:rsidRPr="003B3F41">
              <w:rPr>
                <w:rFonts w:eastAsia="Times New Roman" w:cstheme="minorHAnsi"/>
                <w:color w:val="000000"/>
              </w:rPr>
              <w:t xml:space="preserve"> and circulars issued thereunder and </w:t>
            </w:r>
            <w:r w:rsidR="008F7284" w:rsidRPr="003B3F41">
              <w:rPr>
                <w:rFonts w:eastAsia="Times New Roman" w:cstheme="minorHAnsi"/>
                <w:color w:val="000000"/>
              </w:rPr>
              <w:t xml:space="preserve">the issuer has complied with all the statutory formalities for said issuance and </w:t>
            </w:r>
            <w:r w:rsidR="00C52DA6" w:rsidRPr="003B3F41">
              <w:rPr>
                <w:rFonts w:eastAsia="Times New Roman" w:cstheme="minorHAnsi"/>
                <w:color w:val="000000"/>
              </w:rPr>
              <w:t>no statutory authority has restrained the Trust from issuance of said debt securities.</w:t>
            </w:r>
          </w:p>
          <w:p w14:paraId="12A811A1" w14:textId="1C94D156" w:rsidR="00CD04F2" w:rsidRPr="003B3F41" w:rsidRDefault="00CD04F2" w:rsidP="00930E14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We hereby Confirm that neither the </w:t>
            </w:r>
            <w:r w:rsidR="006D424D" w:rsidRPr="003B3F41">
              <w:rPr>
                <w:rFonts w:cstheme="minorHAnsi"/>
              </w:rPr>
              <w:t>R</w:t>
            </w:r>
            <w:r w:rsidR="002D112B" w:rsidRPr="003B3F41">
              <w:rPr>
                <w:rFonts w:cstheme="minorHAnsi"/>
              </w:rPr>
              <w:t>EITs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Pr="003B3F41">
              <w:rPr>
                <w:rFonts w:cstheme="minorHAnsi"/>
              </w:rPr>
              <w:t xml:space="preserve">, its sponsor or Investment Manager or the promoters/trustees or </w:t>
            </w:r>
            <w:r w:rsidR="006D424D" w:rsidRPr="003B3F41">
              <w:rPr>
                <w:rFonts w:cstheme="minorHAnsi"/>
              </w:rPr>
              <w:t xml:space="preserve">Board of </w:t>
            </w:r>
            <w:r w:rsidRPr="003B3F41">
              <w:rPr>
                <w:rFonts w:cstheme="minorHAnsi"/>
              </w:rPr>
              <w:t>directors</w:t>
            </w:r>
            <w:r w:rsidR="00086840" w:rsidRPr="003B3F41">
              <w:rPr>
                <w:rFonts w:cstheme="minorHAnsi"/>
              </w:rPr>
              <w:t>/Governing Body</w:t>
            </w:r>
            <w:r w:rsidRPr="003B3F41">
              <w:rPr>
                <w:rFonts w:cstheme="minorHAnsi"/>
              </w:rPr>
              <w:t xml:space="preserve">  of the Sponsor, </w:t>
            </w:r>
            <w:r w:rsidR="006D424D" w:rsidRPr="003B3F41">
              <w:rPr>
                <w:rFonts w:cstheme="minorHAnsi"/>
              </w:rPr>
              <w:t>R</w:t>
            </w:r>
            <w:r w:rsidR="002D112B" w:rsidRPr="003B3F41">
              <w:rPr>
                <w:rFonts w:cstheme="minorHAnsi"/>
              </w:rPr>
              <w:t>EITs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2D112B" w:rsidRPr="003B3F41">
              <w:rPr>
                <w:rFonts w:cstheme="minorHAnsi"/>
              </w:rPr>
              <w:t>InvITs</w:t>
            </w:r>
            <w:proofErr w:type="spellEnd"/>
            <w:r w:rsidRPr="003B3F41">
              <w:rPr>
                <w:rFonts w:cstheme="minorHAnsi"/>
              </w:rPr>
              <w:t xml:space="preserve"> or Investment Manager </w:t>
            </w:r>
            <w:r w:rsidR="00086840" w:rsidRPr="003B3F41">
              <w:rPr>
                <w:rFonts w:cstheme="minorHAnsi"/>
              </w:rPr>
              <w:t xml:space="preserve">as the case may be </w:t>
            </w:r>
            <w:r w:rsidRPr="003B3F41">
              <w:rPr>
                <w:rFonts w:cstheme="minorHAnsi"/>
              </w:rPr>
              <w:t xml:space="preserve"> </w:t>
            </w:r>
            <w:r w:rsidR="002D112B" w:rsidRPr="003B3F41">
              <w:rPr>
                <w:rFonts w:cstheme="minorHAnsi"/>
              </w:rPr>
              <w:t>are</w:t>
            </w:r>
            <w:r w:rsidRPr="003B3F41">
              <w:rPr>
                <w:rFonts w:cstheme="minorHAnsi"/>
              </w:rPr>
              <w:t xml:space="preserve"> restrained or prohibited or debarred by the </w:t>
            </w:r>
            <w:r w:rsidR="002D112B" w:rsidRPr="003B3F41">
              <w:rPr>
                <w:rFonts w:cstheme="minorHAnsi"/>
              </w:rPr>
              <w:t>SEBI</w:t>
            </w:r>
            <w:r w:rsidRPr="003B3F41">
              <w:rPr>
                <w:rFonts w:cstheme="minorHAnsi"/>
              </w:rPr>
              <w:t xml:space="preserve"> from accessing the securities market or dealing in securities;</w:t>
            </w:r>
          </w:p>
          <w:p w14:paraId="54B90802" w14:textId="52FFA50F" w:rsidR="00CD04F2" w:rsidRPr="003B3F41" w:rsidRDefault="00CD04F2" w:rsidP="00930E14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“We hereby confirm that neither the </w:t>
            </w:r>
            <w:r w:rsidR="006D424D" w:rsidRPr="003B3F41">
              <w:rPr>
                <w:rFonts w:cstheme="minorHAnsi"/>
              </w:rPr>
              <w:t>R</w:t>
            </w:r>
            <w:r w:rsidR="00EF2D0E" w:rsidRPr="003B3F41">
              <w:rPr>
                <w:rFonts w:cstheme="minorHAnsi"/>
              </w:rPr>
              <w:t>EITs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</w:t>
            </w:r>
            <w:r w:rsidR="00EF2D0E" w:rsidRPr="003B3F41">
              <w:rPr>
                <w:rFonts w:cstheme="minorHAnsi"/>
              </w:rPr>
              <w:t>ITs</w:t>
            </w:r>
            <w:proofErr w:type="spellEnd"/>
            <w:r w:rsidRPr="003B3F41">
              <w:rPr>
                <w:rFonts w:cstheme="minorHAnsi"/>
              </w:rPr>
              <w:t xml:space="preserve">, its sponsor or Investment Manager or promoters/trustees or </w:t>
            </w:r>
            <w:r w:rsidR="00086840" w:rsidRPr="003B3F41">
              <w:rPr>
                <w:rFonts w:cstheme="minorHAnsi"/>
              </w:rPr>
              <w:t xml:space="preserve">Board of directors /Governing Body </w:t>
            </w:r>
            <w:r w:rsidRPr="003B3F41">
              <w:rPr>
                <w:rFonts w:cstheme="minorHAnsi"/>
              </w:rPr>
              <w:t xml:space="preserve"> of the Sponsor, </w:t>
            </w:r>
            <w:r w:rsidR="006D424D" w:rsidRPr="003B3F41">
              <w:rPr>
                <w:rFonts w:cstheme="minorHAnsi"/>
              </w:rPr>
              <w:t>R</w:t>
            </w:r>
            <w:r w:rsidR="002D112B" w:rsidRPr="003B3F41">
              <w:rPr>
                <w:rFonts w:cstheme="minorHAnsi"/>
              </w:rPr>
              <w:t>EITs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Pr="003B3F41">
              <w:rPr>
                <w:rFonts w:cstheme="minorHAnsi"/>
              </w:rPr>
              <w:t xml:space="preserve"> or Investment Manager</w:t>
            </w:r>
            <w:r w:rsidR="00086840" w:rsidRPr="003B3F41">
              <w:rPr>
                <w:rFonts w:cstheme="minorHAnsi"/>
              </w:rPr>
              <w:t xml:space="preserve"> as the case may be </w:t>
            </w:r>
            <w:r w:rsidRPr="003B3F41">
              <w:rPr>
                <w:rFonts w:cstheme="minorHAnsi"/>
              </w:rPr>
              <w:t xml:space="preserve"> is a willful defaulter as    defined under Regulation 2 (1) (n) of SEBI (ILDS) Regulations, 2008</w:t>
            </w:r>
            <w:r w:rsidR="0067757C" w:rsidRPr="003B3F41">
              <w:rPr>
                <w:rFonts w:cstheme="minorHAnsi"/>
              </w:rPr>
              <w:t xml:space="preserve"> or  is in default of payment of interest or repayment of principal amount in respect of debt securities issued by it to the public, if </w:t>
            </w:r>
            <w:r w:rsidR="0067757C" w:rsidRPr="003B3F41">
              <w:rPr>
                <w:rFonts w:cstheme="minorHAnsi"/>
              </w:rPr>
              <w:lastRenderedPageBreak/>
              <w:t>any, for a period of more than six months</w:t>
            </w:r>
            <w:r w:rsidRPr="003B3F41">
              <w:rPr>
                <w:rFonts w:cstheme="minorHAnsi"/>
              </w:rPr>
              <w:t>”.</w:t>
            </w:r>
          </w:p>
          <w:p w14:paraId="79F08B87" w14:textId="1FC44878" w:rsidR="00CD04F2" w:rsidRPr="003B3F41" w:rsidRDefault="00CD04F2" w:rsidP="000F44EB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We hereby confirm that the </w:t>
            </w:r>
            <w:r w:rsidR="006D424D" w:rsidRPr="003B3F41">
              <w:rPr>
                <w:rFonts w:cstheme="minorHAnsi"/>
              </w:rPr>
              <w:t>R</w:t>
            </w:r>
            <w:r w:rsidR="002D112B" w:rsidRPr="003B3F41">
              <w:rPr>
                <w:rFonts w:cstheme="minorHAnsi"/>
              </w:rPr>
              <w:t>EITs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InvIT</w:t>
            </w:r>
            <w:r w:rsidR="002D112B" w:rsidRPr="003B3F41">
              <w:rPr>
                <w:rFonts w:cstheme="minorHAnsi"/>
              </w:rPr>
              <w:t>s</w:t>
            </w:r>
            <w:proofErr w:type="spellEnd"/>
            <w:r w:rsidRPr="003B3F41">
              <w:rPr>
                <w:rFonts w:cstheme="minorHAnsi"/>
              </w:rPr>
              <w:t xml:space="preserve"> or its </w:t>
            </w:r>
            <w:r w:rsidR="002D112B" w:rsidRPr="003B3F41">
              <w:rPr>
                <w:rFonts w:cstheme="minorHAnsi"/>
              </w:rPr>
              <w:t xml:space="preserve">Sponsor </w:t>
            </w:r>
            <w:r w:rsidRPr="003B3F41">
              <w:rPr>
                <w:rFonts w:cstheme="minorHAnsi"/>
              </w:rPr>
              <w:t>or Investment Manager are not in violation of the provisions of Regulation 24 of the SEBI Delisting Regulations, 2009.”</w:t>
            </w:r>
          </w:p>
          <w:p w14:paraId="499C7D38" w14:textId="7A96A6C7" w:rsidR="009E6538" w:rsidRPr="003B3F41" w:rsidRDefault="009E6538" w:rsidP="000F44EB">
            <w:pPr>
              <w:numPr>
                <w:ilvl w:val="0"/>
                <w:numId w:val="4"/>
              </w:numPr>
              <w:spacing w:before="60" w:after="0" w:line="240" w:lineRule="auto"/>
              <w:jc w:val="both"/>
              <w:rPr>
                <w:rFonts w:cstheme="minorHAnsi"/>
                <w:snapToGrid w:val="0"/>
              </w:rPr>
            </w:pPr>
            <w:r w:rsidRPr="003B3F41">
              <w:rPr>
                <w:rFonts w:cstheme="minorHAnsi"/>
                <w:snapToGrid w:val="0"/>
              </w:rPr>
              <w:t xml:space="preserve">We hereby confirm that </w:t>
            </w:r>
            <w:r w:rsidRPr="003B3F41">
              <w:rPr>
                <w:rFonts w:cstheme="minorHAnsi"/>
              </w:rPr>
              <w:t>neither the R</w:t>
            </w:r>
            <w:r w:rsidR="002D112B" w:rsidRPr="003B3F41">
              <w:rPr>
                <w:rFonts w:cstheme="minorHAnsi"/>
              </w:rPr>
              <w:t>EITs</w:t>
            </w:r>
            <w:r w:rsidRPr="003B3F41">
              <w:rPr>
                <w:rFonts w:cstheme="minorHAnsi"/>
              </w:rPr>
              <w:t>/</w:t>
            </w:r>
            <w:proofErr w:type="spellStart"/>
            <w:r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Pr="003B3F41">
              <w:rPr>
                <w:rFonts w:cstheme="minorHAnsi"/>
              </w:rPr>
              <w:t>, its sponsor or Investment Manager or promoters/trustees or Board of directors /Governing Body of the Sponsor, R</w:t>
            </w:r>
            <w:r w:rsidR="002D112B" w:rsidRPr="003B3F41">
              <w:rPr>
                <w:rFonts w:cstheme="minorHAnsi"/>
              </w:rPr>
              <w:t>EITs</w:t>
            </w:r>
            <w:r w:rsidRPr="003B3F41">
              <w:rPr>
                <w:rFonts w:cstheme="minorHAnsi"/>
              </w:rPr>
              <w:t>/</w:t>
            </w:r>
            <w:proofErr w:type="spellStart"/>
            <w:r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Pr="003B3F41">
              <w:rPr>
                <w:rFonts w:cstheme="minorHAnsi"/>
              </w:rPr>
              <w:t xml:space="preserve"> or Investment Manager as the case may be is </w:t>
            </w:r>
            <w:r w:rsidRPr="003B3F41">
              <w:rPr>
                <w:rFonts w:cstheme="minorHAnsi"/>
                <w:snapToGrid w:val="0"/>
              </w:rPr>
              <w:t xml:space="preserve"> in violation of the restrictions imposed by SEBI under SEBI circular no. SEBI/HO/ MRD/DSA/CIR/P/2017/92 dated August 01, 2017.”</w:t>
            </w:r>
          </w:p>
          <w:p w14:paraId="6C308E2F" w14:textId="118A515E" w:rsidR="00CD04F2" w:rsidRPr="003B3F41" w:rsidRDefault="00CD04F2" w:rsidP="000F44EB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We hereby confirm that the Trustee </w:t>
            </w:r>
            <w:r w:rsidR="006D424D" w:rsidRPr="003B3F41">
              <w:rPr>
                <w:rFonts w:cstheme="minorHAnsi"/>
              </w:rPr>
              <w:t>of the R</w:t>
            </w:r>
            <w:r w:rsidR="002D112B" w:rsidRPr="003B3F41">
              <w:rPr>
                <w:rFonts w:cstheme="minorHAnsi"/>
              </w:rPr>
              <w:t>EITs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="006D424D" w:rsidRPr="003B3F41">
              <w:rPr>
                <w:rFonts w:cstheme="minorHAnsi"/>
              </w:rPr>
              <w:t xml:space="preserve"> </w:t>
            </w:r>
            <w:r w:rsidRPr="003B3F41">
              <w:rPr>
                <w:rFonts w:cstheme="minorHAnsi"/>
              </w:rPr>
              <w:t xml:space="preserve">has not been appointed as a debenture Trustee to such issue of debt securities </w:t>
            </w:r>
          </w:p>
          <w:p w14:paraId="252B32D2" w14:textId="0EDD86A2" w:rsidR="00CD04F2" w:rsidRPr="003B3F41" w:rsidRDefault="00CD04F2" w:rsidP="00930E14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We hereby confirm that </w:t>
            </w:r>
            <w:r w:rsidR="006D424D" w:rsidRPr="003B3F41">
              <w:rPr>
                <w:rFonts w:cstheme="minorHAnsi"/>
              </w:rPr>
              <w:t>the secured debt securities issued by the   REIT</w:t>
            </w:r>
            <w:r w:rsidR="002D112B" w:rsidRPr="003B3F41">
              <w:rPr>
                <w:rFonts w:cstheme="minorHAnsi"/>
              </w:rPr>
              <w:t>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="006D424D" w:rsidRPr="003B3F41">
              <w:rPr>
                <w:rFonts w:cstheme="minorHAnsi"/>
              </w:rPr>
              <w:t xml:space="preserve"> is secured by the creation of a charge on </w:t>
            </w:r>
            <w:r w:rsidR="002D112B" w:rsidRPr="003B3F41">
              <w:rPr>
                <w:rFonts w:cstheme="minorHAnsi"/>
              </w:rPr>
              <w:t>t</w:t>
            </w:r>
            <w:r w:rsidR="006D424D" w:rsidRPr="003B3F41">
              <w:rPr>
                <w:rFonts w:cstheme="minorHAnsi"/>
              </w:rPr>
              <w:t>he assets of the REIT</w:t>
            </w:r>
            <w:r w:rsidR="002D112B" w:rsidRPr="003B3F41">
              <w:rPr>
                <w:rFonts w:cstheme="minorHAnsi"/>
              </w:rPr>
              <w:t>s</w:t>
            </w:r>
            <w:r w:rsidR="006D424D" w:rsidRPr="003B3F41">
              <w:rPr>
                <w:rFonts w:cstheme="minorHAnsi"/>
              </w:rPr>
              <w:t>/</w:t>
            </w:r>
            <w:proofErr w:type="spellStart"/>
            <w:r w:rsidR="006D424D" w:rsidRPr="003B3F41">
              <w:rPr>
                <w:rFonts w:cstheme="minorHAnsi"/>
              </w:rPr>
              <w:t>Inv</w:t>
            </w:r>
            <w:r w:rsidR="002D112B" w:rsidRPr="003B3F41">
              <w:rPr>
                <w:rFonts w:cstheme="minorHAnsi"/>
              </w:rPr>
              <w:t>ITs</w:t>
            </w:r>
            <w:proofErr w:type="spellEnd"/>
            <w:r w:rsidR="006D424D" w:rsidRPr="003B3F41">
              <w:rPr>
                <w:rFonts w:cstheme="minorHAnsi"/>
              </w:rPr>
              <w:t xml:space="preserve"> or hold</w:t>
            </w:r>
            <w:r w:rsidR="00260194" w:rsidRPr="003B3F41">
              <w:rPr>
                <w:rFonts w:cstheme="minorHAnsi"/>
              </w:rPr>
              <w:t>ing Company</w:t>
            </w:r>
            <w:r w:rsidR="006D424D" w:rsidRPr="003B3F41">
              <w:rPr>
                <w:rFonts w:cstheme="minorHAnsi"/>
              </w:rPr>
              <w:t xml:space="preserve"> or SPV having a value which is sufficient for the repayment of the amount of such debt securities</w:t>
            </w:r>
            <w:r w:rsidR="00993164" w:rsidRPr="003B3F41">
              <w:rPr>
                <w:rFonts w:cstheme="minorHAnsi"/>
              </w:rPr>
              <w:t>”</w:t>
            </w:r>
            <w:r w:rsidR="006D424D" w:rsidRPr="003B3F41">
              <w:rPr>
                <w:rFonts w:cstheme="minorHAnsi"/>
              </w:rPr>
              <w:t xml:space="preserve">. </w:t>
            </w:r>
          </w:p>
          <w:p w14:paraId="62EE4CA7" w14:textId="77777777" w:rsidR="006D5ECB" w:rsidRPr="003B3F41" w:rsidRDefault="00993164" w:rsidP="008F7284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</w:rPr>
              <w:t xml:space="preserve">We hereby confirm that </w:t>
            </w:r>
            <w:r w:rsidR="00C52DA6" w:rsidRPr="003B3F41">
              <w:rPr>
                <w:rFonts w:cstheme="minorHAnsi"/>
              </w:rPr>
              <w:t xml:space="preserve">post listing of debt securities, we will comply with the </w:t>
            </w:r>
            <w:r w:rsidR="002D112B" w:rsidRPr="003B3F41">
              <w:rPr>
                <w:rFonts w:cstheme="minorHAnsi"/>
              </w:rPr>
              <w:t>post listing requirements as provided in SEBI (Infrastructure Investment Trust) Regulation</w:t>
            </w:r>
            <w:bookmarkStart w:id="0" w:name="_GoBack"/>
            <w:bookmarkEnd w:id="0"/>
            <w:r w:rsidR="002D112B" w:rsidRPr="003B3F41">
              <w:rPr>
                <w:rFonts w:cstheme="minorHAnsi"/>
              </w:rPr>
              <w:t xml:space="preserve">s, 2014, SEBI (Real Estate Investment Trust) Regulations, 2014, SEBI (Issue and Listing of Debt Securities) Regulations, 2008 and circulars issued thereunder including SEBI circular no. SEBI/HO/DDHS/CIR/P/2018/71 </w:t>
            </w:r>
            <w:r w:rsidR="006D5ECB" w:rsidRPr="003B3F41">
              <w:rPr>
                <w:rFonts w:cstheme="minorHAnsi"/>
              </w:rPr>
              <w:t>dated April 13, 2018.</w:t>
            </w:r>
          </w:p>
          <w:p w14:paraId="69FEAB47" w14:textId="654B5365" w:rsidR="00CD04F2" w:rsidRPr="003B3F41" w:rsidRDefault="006D5ECB" w:rsidP="006D5ECB">
            <w:pPr>
              <w:pStyle w:val="ListParagraph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B3F41">
              <w:rPr>
                <w:rFonts w:cstheme="minorHAnsi"/>
                <w:lang w:val="en-IN"/>
              </w:rPr>
              <w:t xml:space="preserve">Debt securities to be issued will be in </w:t>
            </w:r>
            <w:proofErr w:type="spellStart"/>
            <w:r w:rsidRPr="003B3F41">
              <w:rPr>
                <w:rFonts w:cstheme="minorHAnsi"/>
                <w:lang w:val="en-IN"/>
              </w:rPr>
              <w:t>Demat</w:t>
            </w:r>
            <w:proofErr w:type="spellEnd"/>
            <w:r w:rsidRPr="003B3F41">
              <w:rPr>
                <w:rFonts w:cstheme="minorHAnsi"/>
                <w:lang w:val="en-IN"/>
              </w:rPr>
              <w:t xml:space="preserve"> Form only.</w:t>
            </w:r>
            <w:r w:rsidR="002D112B" w:rsidRPr="003B3F41">
              <w:rPr>
                <w:rFonts w:cstheme="minorHAnsi"/>
              </w:rPr>
              <w:t xml:space="preserve"> </w:t>
            </w:r>
          </w:p>
        </w:tc>
        <w:tc>
          <w:tcPr>
            <w:tcW w:w="1053" w:type="pct"/>
          </w:tcPr>
          <w:p w14:paraId="69FDB030" w14:textId="652BAEE4" w:rsidR="00CD04F2" w:rsidRPr="003B3F41" w:rsidRDefault="00993164" w:rsidP="00CD04F2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  <w:r w:rsidRPr="003B3F41">
              <w:rPr>
                <w:rFonts w:eastAsia="Arial" w:cstheme="minorHAnsi"/>
                <w:color w:val="000000"/>
              </w:rPr>
              <w:lastRenderedPageBreak/>
              <w:t xml:space="preserve"> </w:t>
            </w:r>
          </w:p>
        </w:tc>
      </w:tr>
      <w:tr w:rsidR="00CD04F2" w:rsidRPr="003B3F41" w14:paraId="24A6381D" w14:textId="77777777" w:rsidTr="00C37BE0">
        <w:trPr>
          <w:trHeight w:val="1005"/>
        </w:trPr>
        <w:tc>
          <w:tcPr>
            <w:tcW w:w="556" w:type="pct"/>
            <w:shd w:val="clear" w:color="auto" w:fill="auto"/>
            <w:noWrap/>
            <w:vAlign w:val="center"/>
          </w:tcPr>
          <w:p w14:paraId="76BCB28C" w14:textId="6AFF7BC1" w:rsidR="00CD04F2" w:rsidRPr="003B3F41" w:rsidRDefault="00CD04F2" w:rsidP="00CD04F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391" w:type="pct"/>
            <w:shd w:val="clear" w:color="auto" w:fill="auto"/>
            <w:vAlign w:val="center"/>
            <w:hideMark/>
          </w:tcPr>
          <w:p w14:paraId="401A9361" w14:textId="77777777" w:rsidR="00CD04F2" w:rsidRPr="003B3F41" w:rsidRDefault="00CD04F2" w:rsidP="00CD04F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3B3F41">
              <w:rPr>
                <w:rFonts w:eastAsia="Arial" w:cstheme="minorHAnsi"/>
                <w:color w:val="000000"/>
              </w:rPr>
              <w:t>Scores registration shall be obtained as per regulatory requirement.</w:t>
            </w:r>
          </w:p>
        </w:tc>
        <w:tc>
          <w:tcPr>
            <w:tcW w:w="1053" w:type="pct"/>
          </w:tcPr>
          <w:p w14:paraId="5694C714" w14:textId="77777777" w:rsidR="00CD04F2" w:rsidRPr="003B3F41" w:rsidRDefault="00CD04F2" w:rsidP="00CD04F2">
            <w:pPr>
              <w:spacing w:after="0" w:line="240" w:lineRule="auto"/>
              <w:jc w:val="both"/>
              <w:rPr>
                <w:rFonts w:eastAsia="Arial" w:cstheme="minorHAnsi"/>
                <w:color w:val="000000"/>
              </w:rPr>
            </w:pPr>
          </w:p>
        </w:tc>
      </w:tr>
    </w:tbl>
    <w:p w14:paraId="3FF102F4" w14:textId="77777777" w:rsidR="008F7284" w:rsidRPr="003B3F41" w:rsidRDefault="008F7284">
      <w:pPr>
        <w:rPr>
          <w:rFonts w:cstheme="minorHAnsi"/>
        </w:rPr>
      </w:pPr>
    </w:p>
    <w:p w14:paraId="335F8BF1" w14:textId="53CE3C09" w:rsidR="00063B5F" w:rsidRPr="00063B5F" w:rsidRDefault="00063B5F">
      <w:pPr>
        <w:rPr>
          <w:rFonts w:cstheme="minorHAnsi"/>
          <w:b/>
        </w:rPr>
      </w:pPr>
      <w:r w:rsidRPr="003B3F41">
        <w:rPr>
          <w:rFonts w:eastAsia="Arial" w:cstheme="minorHAnsi"/>
          <w:b/>
          <w:color w:val="000000"/>
        </w:rPr>
        <w:t xml:space="preserve">Note: </w:t>
      </w:r>
      <w:r w:rsidRPr="003B3F41">
        <w:rPr>
          <w:rFonts w:eastAsia="Arial" w:cstheme="minorHAnsi"/>
          <w:b/>
          <w:color w:val="000000"/>
        </w:rPr>
        <w:t>The Exchange reserves the right to ask for documents other than those mentioned above.</w:t>
      </w:r>
    </w:p>
    <w:sectPr w:rsidR="00063B5F" w:rsidRPr="00063B5F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90317A" w16cid:durableId="1F2865EC"/>
  <w16cid:commentId w16cid:paraId="58C6B95C" w16cid:durableId="1F2865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EC429" w14:textId="77777777" w:rsidR="00CE3B4F" w:rsidRDefault="00CE3B4F" w:rsidP="00D24390">
      <w:pPr>
        <w:spacing w:after="0" w:line="240" w:lineRule="auto"/>
      </w:pPr>
      <w:r>
        <w:separator/>
      </w:r>
    </w:p>
  </w:endnote>
  <w:endnote w:type="continuationSeparator" w:id="0">
    <w:p w14:paraId="2E68F200" w14:textId="77777777" w:rsidR="00CE3B4F" w:rsidRDefault="00CE3B4F" w:rsidP="00D24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5C5BF" w14:textId="77777777" w:rsidR="00CE3B4F" w:rsidRDefault="00CE3B4F" w:rsidP="00D24390">
      <w:pPr>
        <w:spacing w:after="0" w:line="240" w:lineRule="auto"/>
      </w:pPr>
      <w:r>
        <w:separator/>
      </w:r>
    </w:p>
  </w:footnote>
  <w:footnote w:type="continuationSeparator" w:id="0">
    <w:p w14:paraId="75759B1E" w14:textId="77777777" w:rsidR="00CE3B4F" w:rsidRDefault="00CE3B4F" w:rsidP="00D24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B5EB5" w14:textId="1399E3AD" w:rsidR="00C25AE6" w:rsidRDefault="005F2371">
    <w:pPr>
      <w:pStyle w:val="Header"/>
    </w:pPr>
    <w:r>
      <w:rPr>
        <w:noProof/>
      </w:rPr>
      <w:pict w14:anchorId="71BDE2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expertsource_watermark" o:spid="_x0000_s2049" type="#_x0000_t136" style="position:absolute;margin-left:0;margin-top:0;width:406.1pt;height:270.7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   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9767A"/>
    <w:multiLevelType w:val="hybridMultilevel"/>
    <w:tmpl w:val="5EE2990A"/>
    <w:lvl w:ilvl="0" w:tplc="63B225DA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128D5"/>
    <w:multiLevelType w:val="hybridMultilevel"/>
    <w:tmpl w:val="CEA2D0B6"/>
    <w:lvl w:ilvl="0" w:tplc="1D383C9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491A38"/>
    <w:multiLevelType w:val="hybridMultilevel"/>
    <w:tmpl w:val="8A7ACFE4"/>
    <w:lvl w:ilvl="0" w:tplc="7B8AC2D2">
      <w:start w:val="1"/>
      <w:numFmt w:val="lowerLetter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4CB922F3"/>
    <w:multiLevelType w:val="hybridMultilevel"/>
    <w:tmpl w:val="0ED8DFB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B732347"/>
    <w:multiLevelType w:val="hybridMultilevel"/>
    <w:tmpl w:val="4C384E2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65828"/>
    <w:multiLevelType w:val="hybridMultilevel"/>
    <w:tmpl w:val="169EF1B2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87"/>
  <w:drawingGridVerticalSpacing w:val="187"/>
  <w:doNotUseMarginsForDrawingGridOrigin/>
  <w:drawingGridHorizontalOrigin w:val="1440"/>
  <w:drawingGridVerticalOrigin w:val="144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74"/>
    <w:rsid w:val="00003394"/>
    <w:rsid w:val="000108A8"/>
    <w:rsid w:val="00013BE2"/>
    <w:rsid w:val="0001510E"/>
    <w:rsid w:val="00040A22"/>
    <w:rsid w:val="00063B5F"/>
    <w:rsid w:val="00086840"/>
    <w:rsid w:val="000A5B71"/>
    <w:rsid w:val="000C2B26"/>
    <w:rsid w:val="000F44EB"/>
    <w:rsid w:val="001B16C1"/>
    <w:rsid w:val="001B20B0"/>
    <w:rsid w:val="001B38A8"/>
    <w:rsid w:val="001D0FFA"/>
    <w:rsid w:val="001E51C0"/>
    <w:rsid w:val="00260194"/>
    <w:rsid w:val="00282F46"/>
    <w:rsid w:val="002A7D84"/>
    <w:rsid w:val="002C18C8"/>
    <w:rsid w:val="002C5A74"/>
    <w:rsid w:val="002D0724"/>
    <w:rsid w:val="002D112B"/>
    <w:rsid w:val="002E5C4D"/>
    <w:rsid w:val="003354B1"/>
    <w:rsid w:val="003603C2"/>
    <w:rsid w:val="00397378"/>
    <w:rsid w:val="003A494C"/>
    <w:rsid w:val="003B3F41"/>
    <w:rsid w:val="004374A4"/>
    <w:rsid w:val="0050017D"/>
    <w:rsid w:val="0053710C"/>
    <w:rsid w:val="00566FE8"/>
    <w:rsid w:val="005A27F0"/>
    <w:rsid w:val="005C40D2"/>
    <w:rsid w:val="005F2371"/>
    <w:rsid w:val="00644ECF"/>
    <w:rsid w:val="0067757C"/>
    <w:rsid w:val="00683F91"/>
    <w:rsid w:val="006878B2"/>
    <w:rsid w:val="00691019"/>
    <w:rsid w:val="006B0510"/>
    <w:rsid w:val="006D424D"/>
    <w:rsid w:val="006D5ECB"/>
    <w:rsid w:val="00740C4C"/>
    <w:rsid w:val="00764BB9"/>
    <w:rsid w:val="00787759"/>
    <w:rsid w:val="00792DF6"/>
    <w:rsid w:val="007F1086"/>
    <w:rsid w:val="00811572"/>
    <w:rsid w:val="0085095C"/>
    <w:rsid w:val="00880CA9"/>
    <w:rsid w:val="008A23BB"/>
    <w:rsid w:val="008F7284"/>
    <w:rsid w:val="00914E59"/>
    <w:rsid w:val="00930E14"/>
    <w:rsid w:val="009602BB"/>
    <w:rsid w:val="00983527"/>
    <w:rsid w:val="00993164"/>
    <w:rsid w:val="009A759D"/>
    <w:rsid w:val="009E6538"/>
    <w:rsid w:val="00A02EF9"/>
    <w:rsid w:val="00A75A60"/>
    <w:rsid w:val="00AB3BBC"/>
    <w:rsid w:val="00AF7B04"/>
    <w:rsid w:val="00B24406"/>
    <w:rsid w:val="00B55F58"/>
    <w:rsid w:val="00B901F1"/>
    <w:rsid w:val="00BB43C5"/>
    <w:rsid w:val="00BC058B"/>
    <w:rsid w:val="00BE659A"/>
    <w:rsid w:val="00C215F1"/>
    <w:rsid w:val="00C25AE6"/>
    <w:rsid w:val="00C25D68"/>
    <w:rsid w:val="00C37BE0"/>
    <w:rsid w:val="00C52DA6"/>
    <w:rsid w:val="00C63488"/>
    <w:rsid w:val="00C77A60"/>
    <w:rsid w:val="00CD04F2"/>
    <w:rsid w:val="00CE3B4F"/>
    <w:rsid w:val="00D24390"/>
    <w:rsid w:val="00D46A16"/>
    <w:rsid w:val="00E312F6"/>
    <w:rsid w:val="00EE453B"/>
    <w:rsid w:val="00EE7974"/>
    <w:rsid w:val="00EF2D0E"/>
    <w:rsid w:val="00F1509D"/>
    <w:rsid w:val="00F265B4"/>
    <w:rsid w:val="00F528C8"/>
    <w:rsid w:val="00F661E7"/>
    <w:rsid w:val="00F8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33227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24390"/>
    <w:pPr>
      <w:autoSpaceDE w:val="0"/>
      <w:autoSpaceDN w:val="0"/>
      <w:adjustRightInd w:val="0"/>
      <w:spacing w:after="0" w:line="360" w:lineRule="atLeast"/>
      <w:ind w:left="360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customStyle="1" w:styleId="BodyTextIndentChar">
    <w:name w:val="Body Text Indent Char"/>
    <w:basedOn w:val="DefaultParagraphFont"/>
    <w:link w:val="BodyTextIndent"/>
    <w:rsid w:val="00D24390"/>
    <w:rPr>
      <w:rFonts w:ascii="Times New Roman" w:eastAsia="Times New Roman" w:hAnsi="Times New Roman" w:cs="Times New Roman"/>
      <w:sz w:val="24"/>
      <w:szCs w:val="23"/>
    </w:rPr>
  </w:style>
  <w:style w:type="paragraph" w:styleId="ListParagraph">
    <w:name w:val="List Paragraph"/>
    <w:basedOn w:val="Normal"/>
    <w:uiPriority w:val="34"/>
    <w:qFormat/>
    <w:rsid w:val="00C25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0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51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868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68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68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68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684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25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AE6"/>
  </w:style>
  <w:style w:type="paragraph" w:styleId="Footer">
    <w:name w:val="footer"/>
    <w:basedOn w:val="Normal"/>
    <w:link w:val="FooterChar"/>
    <w:uiPriority w:val="99"/>
    <w:unhideWhenUsed/>
    <w:rsid w:val="00C25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24390"/>
    <w:pPr>
      <w:autoSpaceDE w:val="0"/>
      <w:autoSpaceDN w:val="0"/>
      <w:adjustRightInd w:val="0"/>
      <w:spacing w:after="0" w:line="360" w:lineRule="atLeast"/>
      <w:ind w:left="360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customStyle="1" w:styleId="BodyTextIndentChar">
    <w:name w:val="Body Text Indent Char"/>
    <w:basedOn w:val="DefaultParagraphFont"/>
    <w:link w:val="BodyTextIndent"/>
    <w:rsid w:val="00D24390"/>
    <w:rPr>
      <w:rFonts w:ascii="Times New Roman" w:eastAsia="Times New Roman" w:hAnsi="Times New Roman" w:cs="Times New Roman"/>
      <w:sz w:val="24"/>
      <w:szCs w:val="23"/>
    </w:rPr>
  </w:style>
  <w:style w:type="paragraph" w:styleId="ListParagraph">
    <w:name w:val="List Paragraph"/>
    <w:basedOn w:val="Normal"/>
    <w:uiPriority w:val="34"/>
    <w:qFormat/>
    <w:rsid w:val="00C25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0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51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868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68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68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68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684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25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AE6"/>
  </w:style>
  <w:style w:type="paragraph" w:styleId="Footer">
    <w:name w:val="footer"/>
    <w:basedOn w:val="Normal"/>
    <w:link w:val="FooterChar"/>
    <w:uiPriority w:val="99"/>
    <w:unhideWhenUsed/>
    <w:rsid w:val="00C25A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39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7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693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2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92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774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15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98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4100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350922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545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858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1777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5149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2322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106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3475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97805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37022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2056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45569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54690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Klassify>
  <SNO>1</SNO>
  <KDate>2018-08-23 17:16:11</KDate>
  <Classification>Internal</Classification>
  <HostName>BSEF14WD096</HostName>
  <Domain_User>BSELTD/ashok.singh</Domain_User>
  <IPAdd>10.228.23.234</IPAdd>
  <FilePath>Z:\SEBI Circulars\InvIT\Debt Issue\Private Issue\In Principal Stage (Revised) - InvITs_Private.docx</FilePath>
  <KID>00016C4EA9E2636706413716993622</KID>
</Klassify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BDA92-3EF8-4DBE-AD3C-EAE0FAFDE00C}">
  <ds:schemaRefs/>
</ds:datastoreItem>
</file>

<file path=customXml/itemProps2.xml><?xml version="1.0" encoding="utf-8"?>
<ds:datastoreItem xmlns:ds="http://schemas.openxmlformats.org/officeDocument/2006/customXml" ds:itemID="{A8A71987-7EA5-48A4-8EAF-DDFD88BC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D'sa</dc:creator>
  <cp:keywords/>
  <dc:description/>
  <cp:lastModifiedBy>Vidhi Mehta</cp:lastModifiedBy>
  <cp:revision>11</cp:revision>
  <dcterms:created xsi:type="dcterms:W3CDTF">2018-08-23T11:46:00Z</dcterms:created>
  <dcterms:modified xsi:type="dcterms:W3CDTF">2018-08-28T04:42:00Z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</vt:lpwstr>
  </property>
</Properties>
</file>